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rFonts w:ascii="Arial" w:cs="Arial" w:eastAsia="Arial" w:hAnsi="Arial"/>
          <w:b w:val="1"/>
        </w:rPr>
      </w:pPr>
      <w:r w:rsidDel="00000000" w:rsidR="00000000" w:rsidRPr="00000000">
        <w:rPr>
          <w:highlight w:val="yellow"/>
        </w:rPr>
        <w:drawing>
          <wp:anchor allowOverlap="1" behindDoc="0" distB="0" distT="0" distL="114300" distR="114300" hidden="0" layoutInCell="1" locked="0" relativeHeight="0" simplePos="0">
            <wp:simplePos x="0" y="0"/>
            <wp:positionH relativeFrom="margin">
              <wp:posOffset>4779547</wp:posOffset>
            </wp:positionH>
            <wp:positionV relativeFrom="margin">
              <wp:posOffset>-312224</wp:posOffset>
            </wp:positionV>
            <wp:extent cx="1264920" cy="894080"/>
            <wp:effectExtent b="0" l="0" r="0" t="0"/>
            <wp:wrapSquare wrapText="bothSides" distB="0" distT="0" distL="114300" distR="114300"/>
            <wp:docPr descr="A logo with text and butterflies&#10;&#10;Description automatically generated with medium confidence" id="2068126936" name="image2.jpg"/>
            <a:graphic>
              <a:graphicData uri="http://schemas.openxmlformats.org/drawingml/2006/picture">
                <pic:pic>
                  <pic:nvPicPr>
                    <pic:cNvPr descr="A logo with text and butterflies&#10;&#10;Description automatically generated with medium confidence" id="0" name="image2.jpg"/>
                    <pic:cNvPicPr preferRelativeResize="0"/>
                  </pic:nvPicPr>
                  <pic:blipFill>
                    <a:blip r:embed="rId7"/>
                    <a:srcRect b="0" l="0" r="0" t="0"/>
                    <a:stretch>
                      <a:fillRect/>
                    </a:stretch>
                  </pic:blipFill>
                  <pic:spPr>
                    <a:xfrm>
                      <a:off x="0" y="0"/>
                      <a:ext cx="1264920" cy="894080"/>
                    </a:xfrm>
                    <a:prstGeom prst="rect"/>
                    <a:ln/>
                  </pic:spPr>
                </pic:pic>
              </a:graphicData>
            </a:graphic>
          </wp:anchor>
        </w:drawing>
      </w:r>
      <w:r w:rsidDel="00000000" w:rsidR="00000000" w:rsidRPr="00000000">
        <w:rPr>
          <w:highlight w:val="yellow"/>
        </w:rPr>
        <w:drawing>
          <wp:anchor allowOverlap="1" behindDoc="0" distB="0" distT="0" distL="114300" distR="114300" hidden="0" layoutInCell="1" locked="0" relativeHeight="0" simplePos="0">
            <wp:simplePos x="0" y="0"/>
            <wp:positionH relativeFrom="margin">
              <wp:posOffset>2680823</wp:posOffset>
            </wp:positionH>
            <wp:positionV relativeFrom="margin">
              <wp:posOffset>-471265</wp:posOffset>
            </wp:positionV>
            <wp:extent cx="2155825" cy="1054100"/>
            <wp:effectExtent b="0" l="0" r="0" t="0"/>
            <wp:wrapSquare wrapText="bothSides" distB="0" distT="0" distL="114300" distR="114300"/>
            <wp:docPr descr="A logo for a community fund&#10;&#10;Description automatically generated" id="2068126935" name="image1.png"/>
            <a:graphic>
              <a:graphicData uri="http://schemas.openxmlformats.org/drawingml/2006/picture">
                <pic:pic>
                  <pic:nvPicPr>
                    <pic:cNvPr descr="A logo for a community fund&#10;&#10;Description automatically generated" id="0" name="image1.png"/>
                    <pic:cNvPicPr preferRelativeResize="0"/>
                  </pic:nvPicPr>
                  <pic:blipFill>
                    <a:blip r:embed="rId8"/>
                    <a:srcRect b="0" l="0" r="0" t="0"/>
                    <a:stretch>
                      <a:fillRect/>
                    </a:stretch>
                  </pic:blipFill>
                  <pic:spPr>
                    <a:xfrm>
                      <a:off x="0" y="0"/>
                      <a:ext cx="2155825" cy="1054100"/>
                    </a:xfrm>
                    <a:prstGeom prst="rect"/>
                    <a:ln/>
                  </pic:spPr>
                </pic:pic>
              </a:graphicData>
            </a:graphic>
          </wp:anchor>
        </w:drawing>
      </w:r>
      <w:r w:rsidDel="00000000" w:rsidR="00000000" w:rsidRPr="00000000">
        <w:rPr>
          <w:rFonts w:ascii="Arial" w:cs="Arial" w:eastAsia="Arial" w:hAnsi="Arial"/>
          <w:b w:val="1"/>
          <w:rtl w:val="0"/>
        </w:rPr>
        <w:t xml:space="preserve">Therapeutic</w:t>
      </w:r>
      <w:r w:rsidDel="00000000" w:rsidR="00000000" w:rsidRPr="00000000">
        <w:rPr>
          <w:rFonts w:ascii="Arial" w:cs="Arial" w:eastAsia="Arial" w:hAnsi="Arial"/>
          <w:b w:val="1"/>
          <w:rtl w:val="0"/>
        </w:rPr>
        <w:t xml:space="preserve"> Support Gardener, Toryglen</w:t>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03">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Job Description</w:t>
      </w:r>
    </w:p>
    <w:p w:rsidR="00000000" w:rsidDel="00000000" w:rsidP="00000000" w:rsidRDefault="00000000" w:rsidRPr="00000000" w14:paraId="00000004">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Hours: </w:t>
      </w:r>
      <w:r w:rsidDel="00000000" w:rsidR="00000000" w:rsidRPr="00000000">
        <w:rPr>
          <w:rFonts w:ascii="Arial" w:cs="Arial" w:eastAsia="Arial" w:hAnsi="Arial"/>
          <w:color w:val="000000"/>
          <w:rtl w:val="0"/>
        </w:rPr>
        <w:t xml:space="preserve">P/T </w:t>
      </w:r>
      <w:r w:rsidDel="00000000" w:rsidR="00000000" w:rsidRPr="00000000">
        <w:rPr>
          <w:rFonts w:ascii="Arial" w:cs="Arial" w:eastAsia="Arial" w:hAnsi="Arial"/>
          <w:rtl w:val="0"/>
        </w:rPr>
        <w:t xml:space="preserve">7</w:t>
      </w:r>
      <w:r w:rsidDel="00000000" w:rsidR="00000000" w:rsidRPr="00000000">
        <w:rPr>
          <w:rFonts w:ascii="Arial" w:cs="Arial" w:eastAsia="Arial" w:hAnsi="Arial"/>
          <w:color w:val="000000"/>
          <w:rtl w:val="0"/>
        </w:rPr>
        <w:t xml:space="preserve"> hours per week.  Occasional evening and weekend work may be required.</w:t>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Salary:  </w:t>
      </w:r>
      <w:r w:rsidDel="00000000" w:rsidR="00000000" w:rsidRPr="00000000">
        <w:rPr>
          <w:rFonts w:ascii="Arial" w:cs="Arial" w:eastAsia="Arial" w:hAnsi="Arial"/>
          <w:rtl w:val="0"/>
        </w:rPr>
        <w:t xml:space="preserve">£5.150 (£25,750 pa)</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b w:val="1"/>
          <w:rtl w:val="0"/>
        </w:rPr>
        <w:t xml:space="preserve">Contract: </w:t>
      </w:r>
      <w:r w:rsidDel="00000000" w:rsidR="00000000" w:rsidRPr="00000000">
        <w:rPr>
          <w:rFonts w:ascii="Arial" w:cs="Arial" w:eastAsia="Arial" w:hAnsi="Arial"/>
          <w:rtl w:val="0"/>
        </w:rPr>
        <w:t xml:space="preserve">Fixed term 3 year post </w:t>
      </w:r>
      <w:r w:rsidDel="00000000" w:rsidR="00000000" w:rsidRPr="00000000">
        <w:rPr>
          <w:rFonts w:ascii="Arial" w:cs="Arial" w:eastAsia="Arial" w:hAnsi="Arial"/>
          <w:rtl w:val="0"/>
        </w:rPr>
        <w:t xml:space="preserve">(ongoing subject to further funding)</w:t>
      </w:r>
    </w:p>
    <w:p w:rsidR="00000000" w:rsidDel="00000000" w:rsidP="00000000" w:rsidRDefault="00000000" w:rsidRPr="00000000" w14:paraId="00000008">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Location: </w:t>
      </w:r>
      <w:r w:rsidDel="00000000" w:rsidR="00000000" w:rsidRPr="00000000">
        <w:rPr>
          <w:rFonts w:ascii="Arial" w:cs="Arial" w:eastAsia="Arial" w:hAnsi="Arial"/>
          <w:color w:val="000000"/>
          <w:rtl w:val="0"/>
        </w:rPr>
        <w:t xml:space="preserve">Toryglen Community Base</w:t>
      </w:r>
    </w:p>
    <w:p w:rsidR="00000000" w:rsidDel="00000000" w:rsidP="00000000" w:rsidRDefault="00000000" w:rsidRPr="00000000" w14:paraId="00000009">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Reporting to: </w:t>
      </w:r>
      <w:r w:rsidDel="00000000" w:rsidR="00000000" w:rsidRPr="00000000">
        <w:rPr>
          <w:rFonts w:ascii="Arial" w:cs="Arial" w:eastAsia="Arial" w:hAnsi="Arial"/>
          <w:color w:val="000000"/>
          <w:rtl w:val="0"/>
        </w:rPr>
        <w:t xml:space="preserve">Gardens Coordinator</w:t>
      </w:r>
    </w:p>
    <w:p w:rsidR="00000000" w:rsidDel="00000000" w:rsidP="00000000" w:rsidRDefault="00000000" w:rsidRPr="00000000" w14:paraId="0000000A">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Responsible for: </w:t>
      </w:r>
      <w:r w:rsidDel="00000000" w:rsidR="00000000" w:rsidRPr="00000000">
        <w:rPr>
          <w:rFonts w:ascii="Arial" w:cs="Arial" w:eastAsia="Arial" w:hAnsi="Arial"/>
          <w:color w:val="000000"/>
          <w:rtl w:val="0"/>
        </w:rPr>
        <w:t xml:space="preserve">volunteers &amp; participants</w:t>
      </w: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Urban Roots is a thriving environmental and health improvement organisation.  Over the past ten years we have worked with local residents and organisations to establish a network of community garden spaces across the Southside of Glasgow.  We are passionate about the benefits that community gardens bring to improving local environments, promoting community cohesion and supporting the health and well-being of people of all ages.</w:t>
      </w:r>
    </w:p>
    <w:p w:rsidR="00000000" w:rsidDel="00000000" w:rsidP="00000000" w:rsidRDefault="00000000" w:rsidRPr="00000000" w14:paraId="0000000D">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67"/>
        </w:tabs>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Principal Responsibilities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67"/>
        </w:tabs>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after="120" w:lineRule="auto"/>
        <w:rPr>
          <w:rFonts w:ascii="Arial" w:cs="Arial" w:eastAsia="Arial" w:hAnsi="Arial"/>
        </w:rPr>
      </w:pPr>
      <w:r w:rsidDel="00000000" w:rsidR="00000000" w:rsidRPr="00000000">
        <w:rPr>
          <w:rFonts w:ascii="Arial" w:cs="Arial" w:eastAsia="Arial" w:hAnsi="Arial"/>
          <w:rtl w:val="0"/>
        </w:rPr>
        <w:t xml:space="preserve">The Therapeutic Gardener is responsible for hands-on delivery of Urban Roots community gardening and therapeutic horticulture programmes in Toryglen.  They will work closely with the Gardens Coordinator and the Volunteer Coordinator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to ensure a cohesive approach across both sites, ensuring that the gardens are productive, well maintained and a welcoming, accessible amenity for the whole community. They will be expected to adopt a participant-led approach to the seasonal planning and maintenance of the gardens.</w:t>
      </w:r>
    </w:p>
    <w:p w:rsidR="00000000" w:rsidDel="00000000" w:rsidP="00000000" w:rsidRDefault="00000000" w:rsidRPr="00000000" w14:paraId="00000011">
      <w:pPr>
        <w:spacing w:after="120" w:lineRule="auto"/>
        <w:rPr>
          <w:rFonts w:ascii="Arial" w:cs="Arial" w:eastAsia="Arial" w:hAnsi="Arial"/>
        </w:rPr>
      </w:pPr>
      <w:r w:rsidDel="00000000" w:rsidR="00000000" w:rsidRPr="00000000">
        <w:rPr>
          <w:rFonts w:ascii="Arial" w:cs="Arial" w:eastAsia="Arial" w:hAnsi="Arial"/>
          <w:rtl w:val="0"/>
        </w:rPr>
        <w:t xml:space="preserve">Responsibilities include:</w:t>
      </w:r>
    </w:p>
    <w:p w:rsidR="00000000" w:rsidDel="00000000" w:rsidP="00000000" w:rsidRDefault="00000000" w:rsidRPr="00000000" w14:paraId="00000012">
      <w:pPr>
        <w:numPr>
          <w:ilvl w:val="0"/>
          <w:numId w:val="1"/>
        </w:numPr>
        <w:spacing w:after="120" w:line="240" w:lineRule="auto"/>
        <w:ind w:left="720" w:hanging="360"/>
        <w:rPr>
          <w:rFonts w:ascii="Arial" w:cs="Arial" w:eastAsia="Arial" w:hAnsi="Arial"/>
        </w:rPr>
      </w:pPr>
      <w:r w:rsidDel="00000000" w:rsidR="00000000" w:rsidRPr="00000000">
        <w:rPr>
          <w:rFonts w:ascii="Arial" w:cs="Arial" w:eastAsia="Arial" w:hAnsi="Arial"/>
          <w:rtl w:val="0"/>
        </w:rPr>
        <w:t xml:space="preserve">Delivering regular weekly community gardening volunteer group sessions at Polmadie Plots and Toryglen Base Garden</w:t>
      </w:r>
    </w:p>
    <w:p w:rsidR="00000000" w:rsidDel="00000000" w:rsidP="00000000" w:rsidRDefault="00000000" w:rsidRPr="00000000" w14:paraId="00000013">
      <w:pPr>
        <w:numPr>
          <w:ilvl w:val="0"/>
          <w:numId w:val="1"/>
        </w:numPr>
        <w:spacing w:after="120" w:line="240" w:lineRule="auto"/>
        <w:ind w:left="720" w:hanging="360"/>
        <w:rPr>
          <w:rFonts w:ascii="Arial" w:cs="Arial" w:eastAsia="Arial" w:hAnsi="Arial"/>
        </w:rPr>
      </w:pPr>
      <w:r w:rsidDel="00000000" w:rsidR="00000000" w:rsidRPr="00000000">
        <w:rPr>
          <w:rFonts w:ascii="Arial" w:cs="Arial" w:eastAsia="Arial" w:hAnsi="Arial"/>
          <w:rtl w:val="0"/>
        </w:rPr>
        <w:t xml:space="preserve">Delivering a structured programme of tailored therapeutic gardening work with individuals referred by local GP practices via Green Prescribing programme, and with older people at Orchard Grove Care Home &amp; Daycare centre</w:t>
      </w:r>
    </w:p>
    <w:p w:rsidR="00000000" w:rsidDel="00000000" w:rsidP="00000000" w:rsidRDefault="00000000" w:rsidRPr="00000000" w14:paraId="00000014">
      <w:pPr>
        <w:numPr>
          <w:ilvl w:val="0"/>
          <w:numId w:val="1"/>
        </w:numPr>
        <w:spacing w:after="120" w:line="240" w:lineRule="auto"/>
        <w:ind w:left="720" w:hanging="360"/>
        <w:rPr>
          <w:rFonts w:ascii="Arial" w:cs="Arial" w:eastAsia="Arial" w:hAnsi="Arial"/>
        </w:rPr>
      </w:pPr>
      <w:r w:rsidDel="00000000" w:rsidR="00000000" w:rsidRPr="00000000">
        <w:rPr>
          <w:rFonts w:ascii="Arial" w:cs="Arial" w:eastAsia="Arial" w:hAnsi="Arial"/>
          <w:rtl w:val="0"/>
        </w:rPr>
        <w:t xml:space="preserve">Training and development of individuals and groups in food growing skills </w:t>
      </w:r>
    </w:p>
    <w:p w:rsidR="00000000" w:rsidDel="00000000" w:rsidP="00000000" w:rsidRDefault="00000000" w:rsidRPr="00000000" w14:paraId="00000015">
      <w:pPr>
        <w:numPr>
          <w:ilvl w:val="0"/>
          <w:numId w:val="1"/>
        </w:numPr>
        <w:spacing w:after="120" w:line="240" w:lineRule="auto"/>
        <w:ind w:left="720" w:hanging="360"/>
        <w:rPr>
          <w:rFonts w:ascii="Arial" w:cs="Arial" w:eastAsia="Arial" w:hAnsi="Arial"/>
        </w:rPr>
      </w:pPr>
      <w:r w:rsidDel="00000000" w:rsidR="00000000" w:rsidRPr="00000000">
        <w:rPr>
          <w:rFonts w:ascii="Arial" w:cs="Arial" w:eastAsia="Arial" w:hAnsi="Arial"/>
          <w:rtl w:val="0"/>
        </w:rPr>
        <w:t xml:space="preserve">Promoting awareness of seasonality and food and climate issues.</w:t>
      </w:r>
    </w:p>
    <w:p w:rsidR="00000000" w:rsidDel="00000000" w:rsidP="00000000" w:rsidRDefault="00000000" w:rsidRPr="00000000" w14:paraId="00000016">
      <w:pPr>
        <w:numPr>
          <w:ilvl w:val="0"/>
          <w:numId w:val="1"/>
        </w:numPr>
        <w:spacing w:after="120" w:line="240" w:lineRule="auto"/>
        <w:ind w:left="720" w:hanging="360"/>
        <w:rPr>
          <w:rFonts w:ascii="Arial" w:cs="Arial" w:eastAsia="Arial" w:hAnsi="Arial"/>
        </w:rPr>
      </w:pPr>
      <w:r w:rsidDel="00000000" w:rsidR="00000000" w:rsidRPr="00000000">
        <w:rPr>
          <w:rFonts w:ascii="Arial" w:cs="Arial" w:eastAsia="Arial" w:hAnsi="Arial"/>
          <w:rtl w:val="0"/>
        </w:rPr>
        <w:t xml:space="preserve">Work closely with the Volunteer Coordinator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to support volunteers and participants so they receive a valuable experience through Urban Roots, including training, enjoyment and a sense of achievement.</w:t>
      </w:r>
    </w:p>
    <w:p w:rsidR="00000000" w:rsidDel="00000000" w:rsidP="00000000" w:rsidRDefault="00000000" w:rsidRPr="00000000" w14:paraId="00000017">
      <w:pPr>
        <w:numPr>
          <w:ilvl w:val="0"/>
          <w:numId w:val="1"/>
        </w:numPr>
        <w:spacing w:after="120" w:line="240" w:lineRule="auto"/>
        <w:ind w:left="720" w:hanging="360"/>
        <w:rPr>
          <w:rFonts w:ascii="Arial" w:cs="Arial" w:eastAsia="Arial" w:hAnsi="Arial"/>
        </w:rPr>
      </w:pPr>
      <w:r w:rsidDel="00000000" w:rsidR="00000000" w:rsidRPr="00000000">
        <w:rPr>
          <w:rFonts w:ascii="Arial" w:cs="Arial" w:eastAsia="Arial" w:hAnsi="Arial"/>
          <w:rtl w:val="0"/>
        </w:rPr>
        <w:t xml:space="preserve">Outreach work with local residents, community groups, wellbeing support groups, young people and schools</w:t>
      </w:r>
    </w:p>
    <w:p w:rsidR="00000000" w:rsidDel="00000000" w:rsidP="00000000" w:rsidRDefault="00000000" w:rsidRPr="00000000" w14:paraId="00000018">
      <w:pPr>
        <w:numPr>
          <w:ilvl w:val="0"/>
          <w:numId w:val="1"/>
        </w:numPr>
        <w:spacing w:after="120" w:line="240" w:lineRule="auto"/>
        <w:ind w:left="720" w:hanging="360"/>
        <w:rPr>
          <w:rFonts w:ascii="Arial" w:cs="Arial" w:eastAsia="Arial" w:hAnsi="Arial"/>
        </w:rPr>
      </w:pPr>
      <w:r w:rsidDel="00000000" w:rsidR="00000000" w:rsidRPr="00000000">
        <w:rPr>
          <w:rFonts w:ascii="Arial" w:cs="Arial" w:eastAsia="Arial" w:hAnsi="Arial"/>
          <w:rtl w:val="0"/>
        </w:rPr>
        <w:t xml:space="preserve">Support delivery of community events and activities based around the gardens</w:t>
      </w:r>
    </w:p>
    <w:p w:rsidR="00000000" w:rsidDel="00000000" w:rsidP="00000000" w:rsidRDefault="00000000" w:rsidRPr="00000000" w14:paraId="00000019">
      <w:pPr>
        <w:numPr>
          <w:ilvl w:val="0"/>
          <w:numId w:val="1"/>
        </w:numPr>
        <w:spacing w:after="120" w:line="240" w:lineRule="auto"/>
        <w:ind w:left="720" w:hanging="360"/>
        <w:rPr>
          <w:rFonts w:ascii="Arial" w:cs="Arial" w:eastAsia="Arial" w:hAnsi="Arial"/>
        </w:rPr>
      </w:pPr>
      <w:r w:rsidDel="00000000" w:rsidR="00000000" w:rsidRPr="00000000">
        <w:rPr>
          <w:rFonts w:ascii="Arial" w:cs="Arial" w:eastAsia="Arial" w:hAnsi="Arial"/>
          <w:rtl w:val="0"/>
        </w:rPr>
        <w:t xml:space="preserve">To help promote Urban Roots’ profile and achievement within the local area to attract new volunteers/learners and raise public awareness of Urban Roots’ programmes and activities.</w:t>
      </w:r>
    </w:p>
    <w:p w:rsidR="00000000" w:rsidDel="00000000" w:rsidP="00000000" w:rsidRDefault="00000000" w:rsidRPr="00000000" w14:paraId="0000001A">
      <w:pPr>
        <w:numPr>
          <w:ilvl w:val="0"/>
          <w:numId w:val="1"/>
        </w:numPr>
        <w:spacing w:after="120" w:line="240" w:lineRule="auto"/>
        <w:ind w:left="720" w:hanging="360"/>
        <w:rPr>
          <w:rFonts w:ascii="Arial" w:cs="Arial" w:eastAsia="Arial" w:hAnsi="Arial"/>
        </w:rPr>
      </w:pPr>
      <w:r w:rsidDel="00000000" w:rsidR="00000000" w:rsidRPr="00000000">
        <w:rPr>
          <w:rFonts w:ascii="Arial" w:cs="Arial" w:eastAsia="Arial" w:hAnsi="Arial"/>
          <w:rtl w:val="0"/>
        </w:rPr>
        <w:t xml:space="preserve">Ensure that all activities adhere to Urban Roots’ policies and procedures; with particular emphasis on health and safety procedures for practical project work and child protection &amp; protection of vulnerable adults. </w:t>
      </w:r>
    </w:p>
    <w:p w:rsidR="00000000" w:rsidDel="00000000" w:rsidP="00000000" w:rsidRDefault="00000000" w:rsidRPr="00000000" w14:paraId="0000001B">
      <w:pPr>
        <w:numPr>
          <w:ilvl w:val="0"/>
          <w:numId w:val="1"/>
        </w:numPr>
        <w:spacing w:after="120" w:line="240" w:lineRule="auto"/>
        <w:ind w:left="720" w:hanging="360"/>
        <w:rPr>
          <w:rFonts w:ascii="Arial" w:cs="Arial" w:eastAsia="Arial" w:hAnsi="Arial"/>
        </w:rPr>
      </w:pPr>
      <w:r w:rsidDel="00000000" w:rsidR="00000000" w:rsidRPr="00000000">
        <w:rPr>
          <w:rFonts w:ascii="Arial" w:cs="Arial" w:eastAsia="Arial" w:hAnsi="Arial"/>
          <w:rtl w:val="0"/>
        </w:rPr>
        <w:t xml:space="preserve">Offer localised, ‘hands on’ and day to day input into delivery as necessary.</w:t>
      </w:r>
    </w:p>
    <w:p w:rsidR="00000000" w:rsidDel="00000000" w:rsidP="00000000" w:rsidRDefault="00000000" w:rsidRPr="00000000" w14:paraId="0000001C">
      <w:pPr>
        <w:numPr>
          <w:ilvl w:val="0"/>
          <w:numId w:val="1"/>
        </w:numPr>
        <w:spacing w:after="120" w:line="240" w:lineRule="auto"/>
        <w:ind w:left="720" w:hanging="360"/>
        <w:rPr>
          <w:rFonts w:ascii="Arial" w:cs="Arial" w:eastAsia="Arial" w:hAnsi="Arial"/>
        </w:rPr>
      </w:pPr>
      <w:r w:rsidDel="00000000" w:rsidR="00000000" w:rsidRPr="00000000">
        <w:rPr>
          <w:rFonts w:ascii="Arial" w:cs="Arial" w:eastAsia="Arial" w:hAnsi="Arial"/>
          <w:rtl w:val="0"/>
        </w:rPr>
        <w:t xml:space="preserve">To check and maintain any resources as allocated.</w:t>
      </w:r>
    </w:p>
    <w:p w:rsidR="00000000" w:rsidDel="00000000" w:rsidP="00000000" w:rsidRDefault="00000000" w:rsidRPr="00000000" w14:paraId="0000001D">
      <w:pPr>
        <w:numPr>
          <w:ilvl w:val="0"/>
          <w:numId w:val="1"/>
        </w:numPr>
        <w:spacing w:after="120" w:line="240" w:lineRule="auto"/>
        <w:ind w:left="720" w:hanging="360"/>
        <w:rPr>
          <w:rFonts w:ascii="Arial" w:cs="Arial" w:eastAsia="Arial" w:hAnsi="Arial"/>
        </w:rPr>
      </w:pPr>
      <w:r w:rsidDel="00000000" w:rsidR="00000000" w:rsidRPr="00000000">
        <w:rPr>
          <w:rFonts w:ascii="Arial" w:cs="Arial" w:eastAsia="Arial" w:hAnsi="Arial"/>
          <w:rtl w:val="0"/>
        </w:rPr>
        <w:t xml:space="preserve">Any other reasonable duties to perform the job role. </w:t>
      </w:r>
    </w:p>
    <w:p w:rsidR="00000000" w:rsidDel="00000000" w:rsidP="00000000" w:rsidRDefault="00000000" w:rsidRPr="00000000" w14:paraId="0000001E">
      <w:pPr>
        <w:numPr>
          <w:ilvl w:val="0"/>
          <w:numId w:val="1"/>
        </w:numPr>
        <w:spacing w:after="120" w:line="240" w:lineRule="auto"/>
        <w:ind w:left="720" w:hanging="360"/>
        <w:rPr>
          <w:rFonts w:ascii="Arial" w:cs="Arial" w:eastAsia="Arial" w:hAnsi="Arial"/>
        </w:rPr>
      </w:pPr>
      <w:r w:rsidDel="00000000" w:rsidR="00000000" w:rsidRPr="00000000">
        <w:rPr>
          <w:rFonts w:ascii="Arial" w:cs="Arial" w:eastAsia="Arial" w:hAnsi="Arial"/>
          <w:rtl w:val="0"/>
        </w:rPr>
        <w:t xml:space="preserve">Some evening or weekend working may be necessary to support project delivery</w:t>
      </w:r>
    </w:p>
    <w:p w:rsidR="00000000" w:rsidDel="00000000" w:rsidP="00000000" w:rsidRDefault="00000000" w:rsidRPr="00000000" w14:paraId="0000001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12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Person Specification</w:t>
      </w: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68"/>
        <w:gridCol w:w="1212"/>
        <w:gridCol w:w="1236"/>
        <w:tblGridChange w:id="0">
          <w:tblGrid>
            <w:gridCol w:w="6568"/>
            <w:gridCol w:w="1212"/>
            <w:gridCol w:w="1236"/>
          </w:tblGrid>
        </w:tblGridChange>
      </w:tblGrid>
      <w:tr>
        <w:trPr>
          <w:cantSplit w:val="0"/>
          <w:trHeight w:val="304" w:hRule="atLeast"/>
          <w:tblHeader w:val="0"/>
        </w:trPr>
        <w:tc>
          <w:tcPr/>
          <w:p w:rsidR="00000000" w:rsidDel="00000000" w:rsidP="00000000" w:rsidRDefault="00000000" w:rsidRPr="00000000" w14:paraId="00000021">
            <w:pPr>
              <w:spacing w:after="0" w:lineRule="auto"/>
              <w:ind w:left="28"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22">
            <w:pPr>
              <w:spacing w:after="0" w:lineRule="auto"/>
              <w:ind w:left="29" w:firstLine="0"/>
              <w:rPr>
                <w:rFonts w:ascii="Arial" w:cs="Arial" w:eastAsia="Arial" w:hAnsi="Arial"/>
                <w:b w:val="1"/>
              </w:rPr>
            </w:pPr>
            <w:r w:rsidDel="00000000" w:rsidR="00000000" w:rsidRPr="00000000">
              <w:rPr>
                <w:rFonts w:ascii="Arial" w:cs="Arial" w:eastAsia="Arial" w:hAnsi="Arial"/>
                <w:b w:val="1"/>
                <w:rtl w:val="0"/>
              </w:rPr>
              <w:t xml:space="preserve">Essential</w:t>
            </w:r>
          </w:p>
        </w:tc>
        <w:tc>
          <w:tcPr/>
          <w:p w:rsidR="00000000" w:rsidDel="00000000" w:rsidP="00000000" w:rsidRDefault="00000000" w:rsidRPr="00000000" w14:paraId="00000023">
            <w:pPr>
              <w:spacing w:after="0" w:lineRule="auto"/>
              <w:ind w:left="29" w:firstLine="0"/>
              <w:rPr>
                <w:rFonts w:ascii="Arial" w:cs="Arial" w:eastAsia="Arial" w:hAnsi="Arial"/>
                <w:b w:val="1"/>
              </w:rPr>
            </w:pPr>
            <w:r w:rsidDel="00000000" w:rsidR="00000000" w:rsidRPr="00000000">
              <w:rPr>
                <w:rFonts w:ascii="Arial" w:cs="Arial" w:eastAsia="Arial" w:hAnsi="Arial"/>
                <w:b w:val="1"/>
                <w:rtl w:val="0"/>
              </w:rPr>
              <w:t xml:space="preserve">Desirable</w:t>
            </w:r>
          </w:p>
        </w:tc>
      </w:tr>
      <w:tr>
        <w:trPr>
          <w:cantSplit w:val="0"/>
          <w:trHeight w:val="563" w:hRule="atLeast"/>
          <w:tblHeader w:val="0"/>
        </w:trPr>
        <w:tc>
          <w:tcPr/>
          <w:p w:rsidR="00000000" w:rsidDel="00000000" w:rsidP="00000000" w:rsidRDefault="00000000" w:rsidRPr="00000000" w14:paraId="00000024">
            <w:pPr>
              <w:spacing w:after="0" w:lineRule="auto"/>
              <w:ind w:left="28" w:firstLine="0"/>
              <w:rPr>
                <w:rFonts w:ascii="Arial" w:cs="Arial" w:eastAsia="Arial" w:hAnsi="Arial"/>
                <w:b w:val="1"/>
              </w:rPr>
            </w:pPr>
            <w:r w:rsidDel="00000000" w:rsidR="00000000" w:rsidRPr="00000000">
              <w:rPr>
                <w:rFonts w:ascii="Arial" w:cs="Arial" w:eastAsia="Arial" w:hAnsi="Arial"/>
                <w:b w:val="1"/>
                <w:rtl w:val="0"/>
              </w:rPr>
              <w:t xml:space="preserve">Education and Training </w:t>
            </w:r>
            <w:r w:rsidDel="00000000" w:rsidR="00000000" w:rsidRPr="00000000">
              <w:rPr>
                <w:rFonts w:ascii="Arial" w:cs="Arial" w:eastAsia="Arial" w:hAnsi="Arial"/>
                <w:rtl w:val="0"/>
              </w:rPr>
              <w:t xml:space="preserve">(To be demonstrated on application and at interview)</w:t>
            </w:r>
            <w:r w:rsidDel="00000000" w:rsidR="00000000" w:rsidRPr="00000000">
              <w:rPr>
                <w:rtl w:val="0"/>
              </w:rPr>
            </w:r>
          </w:p>
        </w:tc>
        <w:tc>
          <w:tcPr/>
          <w:p w:rsidR="00000000" w:rsidDel="00000000" w:rsidP="00000000" w:rsidRDefault="00000000" w:rsidRPr="00000000" w14:paraId="00000025">
            <w:pPr>
              <w:spacing w:after="0" w:lineRule="auto"/>
              <w:ind w:left="28"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26">
            <w:pPr>
              <w:spacing w:after="0" w:lineRule="auto"/>
              <w:ind w:left="28" w:firstLine="0"/>
              <w:rPr>
                <w:rFonts w:ascii="Arial" w:cs="Arial" w:eastAsia="Arial" w:hAnsi="Arial"/>
              </w:rPr>
            </w:pPr>
            <w:r w:rsidDel="00000000" w:rsidR="00000000" w:rsidRPr="00000000">
              <w:rPr>
                <w:rtl w:val="0"/>
              </w:rPr>
            </w:r>
          </w:p>
        </w:tc>
      </w:tr>
      <w:tr>
        <w:trPr>
          <w:cantSplit w:val="0"/>
          <w:trHeight w:val="912" w:hRule="atLeast"/>
          <w:tblHeader w:val="0"/>
        </w:trPr>
        <w:tc>
          <w:tcPr/>
          <w:p w:rsidR="00000000" w:rsidDel="00000000" w:rsidP="00000000" w:rsidRDefault="00000000" w:rsidRPr="00000000" w14:paraId="00000027">
            <w:pPr>
              <w:numPr>
                <w:ilvl w:val="0"/>
                <w:numId w:val="6"/>
              </w:numPr>
              <w:spacing w:after="0" w:line="240" w:lineRule="auto"/>
              <w:ind w:left="456" w:hanging="360"/>
              <w:rPr>
                <w:rFonts w:ascii="Arial" w:cs="Arial" w:eastAsia="Arial" w:hAnsi="Arial"/>
                <w:color w:val="000000"/>
              </w:rPr>
            </w:pPr>
            <w:r w:rsidDel="00000000" w:rsidR="00000000" w:rsidRPr="00000000">
              <w:rPr>
                <w:rFonts w:ascii="Arial" w:cs="Arial" w:eastAsia="Arial" w:hAnsi="Arial"/>
                <w:color w:val="000000"/>
                <w:rtl w:val="0"/>
              </w:rPr>
              <w:t xml:space="preserve">Good general education (Advanced Highers/A-Level equivalent) and/or 3 years minimum relevant work experience within a community gardening setting</w:t>
            </w:r>
          </w:p>
          <w:p w:rsidR="00000000" w:rsidDel="00000000" w:rsidP="00000000" w:rsidRDefault="00000000" w:rsidRPr="00000000" w14:paraId="00000028">
            <w:pPr>
              <w:numPr>
                <w:ilvl w:val="0"/>
                <w:numId w:val="6"/>
              </w:numPr>
              <w:spacing w:after="0" w:line="240" w:lineRule="auto"/>
              <w:ind w:left="456" w:hanging="360"/>
              <w:rPr>
                <w:rFonts w:ascii="Arial" w:cs="Arial" w:eastAsia="Arial" w:hAnsi="Arial"/>
                <w:color w:val="000000"/>
              </w:rPr>
            </w:pPr>
            <w:r w:rsidDel="00000000" w:rsidR="00000000" w:rsidRPr="00000000">
              <w:rPr>
                <w:rFonts w:ascii="Arial" w:cs="Arial" w:eastAsia="Arial" w:hAnsi="Arial"/>
                <w:color w:val="000000"/>
                <w:rtl w:val="0"/>
              </w:rPr>
              <w:t xml:space="preserve">Experience of working in a therapeutic horticultural setting and/or a therapeutic horticulture qualification </w:t>
            </w:r>
          </w:p>
        </w:tc>
        <w:tc>
          <w:tcPr/>
          <w:p w:rsidR="00000000" w:rsidDel="00000000" w:rsidP="00000000" w:rsidRDefault="00000000" w:rsidRPr="00000000" w14:paraId="00000029">
            <w:pPr>
              <w:spacing w:after="0" w:line="240" w:lineRule="auto"/>
              <w:ind w:left="29" w:firstLine="0"/>
              <w:jc w:val="center"/>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02A">
            <w:pPr>
              <w:spacing w:after="0" w:line="240" w:lineRule="auto"/>
              <w:ind w:left="29" w:firstLine="0"/>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40" w:lineRule="auto"/>
              <w:ind w:left="29" w:firstLine="0"/>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240" w:lineRule="auto"/>
              <w:ind w:left="29" w:firstLine="0"/>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2D">
            <w:pPr>
              <w:spacing w:after="0" w:line="240" w:lineRule="auto"/>
              <w:ind w:left="29" w:firstLine="0"/>
              <w:jc w:val="center"/>
              <w:rPr>
                <w:rFonts w:ascii="Arial" w:cs="Arial" w:eastAsia="Arial" w:hAnsi="Arial"/>
              </w:rPr>
            </w:pPr>
            <w:r w:rsidDel="00000000" w:rsidR="00000000" w:rsidRPr="00000000">
              <w:rPr>
                <w:rFonts w:ascii="Arial" w:cs="Arial" w:eastAsia="Arial" w:hAnsi="Arial"/>
                <w:rtl w:val="0"/>
              </w:rPr>
              <w:br w:type="textWrapping"/>
              <w:br w:type="textWrapping"/>
              <w:br w:type="textWrapping"/>
            </w: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2E">
            <w:pPr>
              <w:spacing w:after="0" w:line="240" w:lineRule="auto"/>
              <w:ind w:left="28" w:firstLine="0"/>
              <w:rPr>
                <w:rFonts w:ascii="Arial" w:cs="Arial" w:eastAsia="Arial" w:hAnsi="Arial"/>
                <w:b w:val="1"/>
              </w:rPr>
            </w:pPr>
            <w:r w:rsidDel="00000000" w:rsidR="00000000" w:rsidRPr="00000000">
              <w:rPr>
                <w:rFonts w:ascii="Arial" w:cs="Arial" w:eastAsia="Arial" w:hAnsi="Arial"/>
                <w:b w:val="1"/>
                <w:rtl w:val="0"/>
              </w:rPr>
              <w:t xml:space="preserve">Experience  </w:t>
            </w:r>
            <w:r w:rsidDel="00000000" w:rsidR="00000000" w:rsidRPr="00000000">
              <w:rPr>
                <w:rFonts w:ascii="Arial" w:cs="Arial" w:eastAsia="Arial" w:hAnsi="Arial"/>
                <w:rtl w:val="0"/>
              </w:rPr>
              <w:t xml:space="preserve">(To be demonstrated on application and at interview)</w:t>
            </w:r>
            <w:r w:rsidDel="00000000" w:rsidR="00000000" w:rsidRPr="00000000">
              <w:rPr>
                <w:rtl w:val="0"/>
              </w:rPr>
            </w:r>
          </w:p>
        </w:tc>
        <w:tc>
          <w:tcPr/>
          <w:p w:rsidR="00000000" w:rsidDel="00000000" w:rsidP="00000000" w:rsidRDefault="00000000" w:rsidRPr="00000000" w14:paraId="0000002F">
            <w:pPr>
              <w:spacing w:after="0" w:line="240" w:lineRule="auto"/>
              <w:ind w:left="28"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30">
            <w:pPr>
              <w:spacing w:after="0" w:line="240" w:lineRule="auto"/>
              <w:ind w:left="28" w:firstLine="0"/>
              <w:rPr>
                <w:rFonts w:ascii="Arial" w:cs="Arial" w:eastAsia="Arial" w:hAnsi="Arial"/>
              </w:rPr>
            </w:pPr>
            <w:r w:rsidDel="00000000" w:rsidR="00000000" w:rsidRPr="00000000">
              <w:rPr>
                <w:rtl w:val="0"/>
              </w:rPr>
            </w:r>
          </w:p>
        </w:tc>
      </w:tr>
      <w:tr>
        <w:trPr>
          <w:cantSplit w:val="0"/>
          <w:trHeight w:val="2089" w:hRule="atLeast"/>
          <w:tblHeader w:val="0"/>
        </w:trPr>
        <w:tc>
          <w:tcPr/>
          <w:p w:rsidR="00000000" w:rsidDel="00000000" w:rsidP="00000000" w:rsidRDefault="00000000" w:rsidRPr="00000000" w14:paraId="00000031">
            <w:pPr>
              <w:numPr>
                <w:ilvl w:val="0"/>
                <w:numId w:val="4"/>
              </w:numPr>
              <w:spacing w:after="0" w:line="240" w:lineRule="auto"/>
              <w:ind w:left="456" w:hanging="360"/>
              <w:rPr>
                <w:rFonts w:ascii="Arial" w:cs="Arial" w:eastAsia="Arial" w:hAnsi="Arial"/>
                <w:color w:val="000000"/>
              </w:rPr>
            </w:pPr>
            <w:r w:rsidDel="00000000" w:rsidR="00000000" w:rsidRPr="00000000">
              <w:rPr>
                <w:rFonts w:ascii="Arial" w:cs="Arial" w:eastAsia="Arial" w:hAnsi="Arial"/>
                <w:color w:val="000000"/>
                <w:rtl w:val="0"/>
              </w:rPr>
              <w:t xml:space="preserve">Experience of working with volunteers with differing abilities and from a wide range of backgrounds</w:t>
            </w:r>
          </w:p>
          <w:p w:rsidR="00000000" w:rsidDel="00000000" w:rsidP="00000000" w:rsidRDefault="00000000" w:rsidRPr="00000000" w14:paraId="00000032">
            <w:pPr>
              <w:numPr>
                <w:ilvl w:val="0"/>
                <w:numId w:val="4"/>
              </w:numPr>
              <w:spacing w:after="0" w:line="240" w:lineRule="auto"/>
              <w:ind w:left="456" w:hanging="360"/>
              <w:rPr>
                <w:rFonts w:ascii="Arial" w:cs="Arial" w:eastAsia="Arial" w:hAnsi="Arial"/>
                <w:color w:val="000000"/>
              </w:rPr>
            </w:pPr>
            <w:r w:rsidDel="00000000" w:rsidR="00000000" w:rsidRPr="00000000">
              <w:rPr>
                <w:rFonts w:ascii="Arial" w:cs="Arial" w:eastAsia="Arial" w:hAnsi="Arial"/>
                <w:color w:val="000000"/>
                <w:rtl w:val="0"/>
              </w:rPr>
              <w:t xml:space="preserve">Experience of working with people facing challenging circumstances</w:t>
            </w:r>
          </w:p>
          <w:p w:rsidR="00000000" w:rsidDel="00000000" w:rsidP="00000000" w:rsidRDefault="00000000" w:rsidRPr="00000000" w14:paraId="00000033">
            <w:pPr>
              <w:numPr>
                <w:ilvl w:val="0"/>
                <w:numId w:val="4"/>
              </w:numPr>
              <w:spacing w:after="0" w:line="240" w:lineRule="auto"/>
              <w:ind w:left="456" w:hanging="360"/>
              <w:rPr/>
            </w:pPr>
            <w:r w:rsidDel="00000000" w:rsidR="00000000" w:rsidRPr="00000000">
              <w:rPr>
                <w:rFonts w:ascii="Arial" w:cs="Arial" w:eastAsia="Arial" w:hAnsi="Arial"/>
                <w:color w:val="000000"/>
                <w:rtl w:val="0"/>
              </w:rPr>
              <w:t xml:space="preserve">Experience of supporting the organisation and delivery of community events and activities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maintaining monitoring and evaluation systems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35">
            <w:pPr>
              <w:spacing w:after="0" w:line="240" w:lineRule="auto"/>
              <w:ind w:left="28"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240" w:lineRule="auto"/>
              <w:ind w:left="28" w:firstLine="0"/>
              <w:jc w:val="center"/>
              <w:rPr>
                <w:rFonts w:ascii="Arial" w:cs="Arial" w:eastAsia="Arial" w:hAnsi="Arial"/>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037">
            <w:pPr>
              <w:spacing w:after="0" w:line="240" w:lineRule="auto"/>
              <w:ind w:left="28" w:firstLine="0"/>
              <w:jc w:val="center"/>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038">
            <w:pPr>
              <w:spacing w:after="0" w:line="240" w:lineRule="auto"/>
              <w:ind w:left="28" w:firstLine="0"/>
              <w:jc w:val="center"/>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039">
            <w:pPr>
              <w:spacing w:after="0" w:line="240" w:lineRule="auto"/>
              <w:ind w:left="28" w:firstLine="0"/>
              <w:jc w:val="center"/>
              <w:rPr>
                <w:rFonts w:ascii="Arial" w:cs="Arial" w:eastAsia="Arial" w:hAnsi="Arial"/>
              </w:rPr>
            </w:pPr>
            <w:r w:rsidDel="00000000" w:rsidR="00000000" w:rsidRPr="00000000">
              <w:rPr>
                <w:rFonts w:ascii="Arial" w:cs="Arial" w:eastAsia="Arial" w:hAnsi="Arial"/>
                <w:sz w:val="24"/>
                <w:szCs w:val="24"/>
                <w:rtl w:val="0"/>
              </w:rPr>
              <w:br w:type="textWrapping"/>
            </w:r>
            <w:r w:rsidDel="00000000" w:rsidR="00000000" w:rsidRPr="00000000">
              <w:rPr>
                <w:rFonts w:ascii="Wingdings" w:cs="Wingdings" w:eastAsia="Wingdings" w:hAnsi="Wingdings"/>
                <w:sz w:val="24"/>
                <w:szCs w:val="24"/>
                <w:rtl w:val="0"/>
              </w:rPr>
              <w:t xml:space="preserve">✔</w:t>
            </w:r>
            <w:r w:rsidDel="00000000" w:rsidR="00000000" w:rsidRPr="00000000">
              <w:rPr>
                <w:rtl w:val="0"/>
              </w:rPr>
            </w:r>
          </w:p>
        </w:tc>
        <w:tc>
          <w:tcPr/>
          <w:p w:rsidR="00000000" w:rsidDel="00000000" w:rsidP="00000000" w:rsidRDefault="00000000" w:rsidRPr="00000000" w14:paraId="0000003A">
            <w:pPr>
              <w:spacing w:after="0" w:line="240" w:lineRule="auto"/>
              <w:ind w:left="28"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240" w:lineRule="auto"/>
              <w:ind w:left="28" w:firstLine="0"/>
              <w:jc w:val="center"/>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03C">
            <w:pPr>
              <w:spacing w:after="0" w:line="240" w:lineRule="auto"/>
              <w:ind w:left="28"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240" w:lineRule="auto"/>
              <w:ind w:left="28"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40" w:lineRule="auto"/>
              <w:ind w:left="28"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line="240" w:lineRule="auto"/>
              <w:ind w:left="28"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41">
            <w:pPr>
              <w:spacing w:after="0" w:line="240" w:lineRule="auto"/>
              <w:ind w:left="29" w:firstLine="0"/>
              <w:rPr>
                <w:rFonts w:ascii="Arial" w:cs="Arial" w:eastAsia="Arial" w:hAnsi="Arial"/>
                <w:b w:val="1"/>
              </w:rPr>
            </w:pPr>
            <w:r w:rsidDel="00000000" w:rsidR="00000000" w:rsidRPr="00000000">
              <w:rPr>
                <w:rFonts w:ascii="Arial" w:cs="Arial" w:eastAsia="Arial" w:hAnsi="Arial"/>
                <w:b w:val="1"/>
                <w:rtl w:val="0"/>
              </w:rPr>
              <w:t xml:space="preserve">Knowledge and Understanding</w:t>
              <w:br w:type="textWrapping"/>
            </w:r>
            <w:r w:rsidDel="00000000" w:rsidR="00000000" w:rsidRPr="00000000">
              <w:rPr>
                <w:rFonts w:ascii="Arial" w:cs="Arial" w:eastAsia="Arial" w:hAnsi="Arial"/>
                <w:rtl w:val="0"/>
              </w:rPr>
              <w:t xml:space="preserve">(To be demonstrated on application and at interview)</w:t>
            </w:r>
            <w:r w:rsidDel="00000000" w:rsidR="00000000" w:rsidRPr="00000000">
              <w:rPr>
                <w:rtl w:val="0"/>
              </w:rPr>
            </w:r>
          </w:p>
        </w:tc>
        <w:tc>
          <w:tcPr/>
          <w:p w:rsidR="00000000" w:rsidDel="00000000" w:rsidP="00000000" w:rsidRDefault="00000000" w:rsidRPr="00000000" w14:paraId="00000042">
            <w:pPr>
              <w:spacing w:after="0" w:line="240" w:lineRule="auto"/>
              <w:ind w:left="29"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43">
            <w:pPr>
              <w:spacing w:after="0" w:line="240" w:lineRule="auto"/>
              <w:ind w:left="29" w:firstLine="0"/>
              <w:rPr>
                <w:rFonts w:ascii="Arial" w:cs="Arial" w:eastAsia="Arial" w:hAnsi="Arial"/>
              </w:rPr>
            </w:pPr>
            <w:r w:rsidDel="00000000" w:rsidR="00000000" w:rsidRPr="00000000">
              <w:rPr>
                <w:rtl w:val="0"/>
              </w:rPr>
            </w:r>
          </w:p>
        </w:tc>
      </w:tr>
      <w:tr>
        <w:trPr>
          <w:cantSplit w:val="0"/>
          <w:trHeight w:val="1746" w:hRule="atLeast"/>
          <w:tblHeader w:val="0"/>
        </w:trPr>
        <w:tc>
          <w:tcPr/>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Knowledge and understanding of food growing in urban settings, seasonality and climate issues</w:t>
            </w:r>
          </w:p>
          <w:p w:rsidR="00000000" w:rsidDel="00000000" w:rsidP="00000000" w:rsidRDefault="00000000" w:rsidRPr="00000000" w14:paraId="00000045">
            <w:pPr>
              <w:numPr>
                <w:ilvl w:val="0"/>
                <w:numId w:val="3"/>
              </w:numPr>
              <w:spacing w:after="0" w:line="240" w:lineRule="auto"/>
              <w:ind w:left="456" w:hanging="360"/>
              <w:rPr>
                <w:rFonts w:ascii="Arial" w:cs="Arial" w:eastAsia="Arial" w:hAnsi="Arial"/>
                <w:color w:val="000000"/>
              </w:rPr>
            </w:pPr>
            <w:r w:rsidDel="00000000" w:rsidR="00000000" w:rsidRPr="00000000">
              <w:rPr>
                <w:rFonts w:ascii="Arial" w:cs="Arial" w:eastAsia="Arial" w:hAnsi="Arial"/>
                <w:color w:val="000000"/>
                <w:rtl w:val="0"/>
              </w:rPr>
              <w:t xml:space="preserve">Ability to use and train others to use a variety of basic hand tools</w:t>
            </w:r>
          </w:p>
          <w:p w:rsidR="00000000" w:rsidDel="00000000" w:rsidP="00000000" w:rsidRDefault="00000000" w:rsidRPr="00000000" w14:paraId="00000046">
            <w:pPr>
              <w:numPr>
                <w:ilvl w:val="0"/>
                <w:numId w:val="3"/>
              </w:numPr>
              <w:spacing w:after="0" w:line="240" w:lineRule="auto"/>
              <w:ind w:left="456" w:hanging="360"/>
              <w:rPr>
                <w:rFonts w:ascii="Arial" w:cs="Arial" w:eastAsia="Arial" w:hAnsi="Arial"/>
                <w:color w:val="000000"/>
              </w:rPr>
            </w:pPr>
            <w:r w:rsidDel="00000000" w:rsidR="00000000" w:rsidRPr="00000000">
              <w:rPr>
                <w:rFonts w:ascii="Arial" w:cs="Arial" w:eastAsia="Arial" w:hAnsi="Arial"/>
                <w:color w:val="000000"/>
                <w:rtl w:val="0"/>
              </w:rPr>
              <w:t xml:space="preserve">Knowledge and understanding of safeguarding issues as they apply to children and vulnerable adults</w:t>
            </w:r>
          </w:p>
        </w:tc>
        <w:tc>
          <w:tcPr/>
          <w:p w:rsidR="00000000" w:rsidDel="00000000" w:rsidP="00000000" w:rsidRDefault="00000000" w:rsidRPr="00000000" w14:paraId="00000047">
            <w:pPr>
              <w:spacing w:after="0" w:line="240" w:lineRule="auto"/>
              <w:ind w:left="29" w:firstLine="0"/>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line="240" w:lineRule="auto"/>
              <w:ind w:left="29" w:firstLine="0"/>
              <w:jc w:val="center"/>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049">
            <w:pPr>
              <w:spacing w:after="0" w:line="240" w:lineRule="auto"/>
              <w:ind w:left="29"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40" w:lineRule="auto"/>
              <w:ind w:left="29" w:firstLine="0"/>
              <w:jc w:val="center"/>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04B">
            <w:pPr>
              <w:spacing w:after="0" w:line="240" w:lineRule="auto"/>
              <w:ind w:left="29" w:firstLine="0"/>
              <w:jc w:val="center"/>
              <w:rPr>
                <w:rFonts w:ascii="Arial" w:cs="Arial" w:eastAsia="Arial" w:hAnsi="Arial"/>
              </w:rPr>
            </w:pPr>
            <w:r w:rsidDel="00000000" w:rsidR="00000000" w:rsidRPr="00000000">
              <w:rPr>
                <w:rFonts w:ascii="Arial" w:cs="Arial" w:eastAsia="Arial" w:hAnsi="Arial"/>
                <w:rtl w:val="0"/>
              </w:rPr>
              <w:br w:type="textWrapping"/>
            </w: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04C">
            <w:pPr>
              <w:spacing w:after="0" w:line="240" w:lineRule="auto"/>
              <w:ind w:left="29" w:firstLine="0"/>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240" w:lineRule="auto"/>
              <w:ind w:left="29" w:firstLine="0"/>
              <w:jc w:val="center"/>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04E">
            <w:pPr>
              <w:spacing w:after="0" w:line="240" w:lineRule="auto"/>
              <w:ind w:left="29"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40" w:lineRule="auto"/>
              <w:ind w:left="29"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after="0" w:line="240" w:lineRule="auto"/>
              <w:ind w:left="29" w:firstLine="0"/>
              <w:rPr>
                <w:rFonts w:ascii="Arial" w:cs="Arial" w:eastAsia="Arial" w:hAnsi="Arial"/>
                <w:b w:val="1"/>
              </w:rPr>
            </w:pPr>
            <w:r w:rsidDel="00000000" w:rsidR="00000000" w:rsidRPr="00000000">
              <w:rPr>
                <w:rFonts w:ascii="Arial" w:cs="Arial" w:eastAsia="Arial" w:hAnsi="Arial"/>
                <w:b w:val="1"/>
                <w:rtl w:val="0"/>
              </w:rPr>
              <w:t xml:space="preserve">Skills and Abilities</w:t>
              <w:br w:type="textWrapping"/>
            </w:r>
            <w:r w:rsidDel="00000000" w:rsidR="00000000" w:rsidRPr="00000000">
              <w:rPr>
                <w:rFonts w:ascii="Arial" w:cs="Arial" w:eastAsia="Arial" w:hAnsi="Arial"/>
                <w:rtl w:val="0"/>
              </w:rPr>
              <w:t xml:space="preserve">(To be demonstrated on application and at interview)</w:t>
            </w:r>
            <w:r w:rsidDel="00000000" w:rsidR="00000000" w:rsidRPr="00000000">
              <w:rPr>
                <w:rtl w:val="0"/>
              </w:rPr>
            </w:r>
          </w:p>
        </w:tc>
        <w:tc>
          <w:tcPr/>
          <w:p w:rsidR="00000000" w:rsidDel="00000000" w:rsidP="00000000" w:rsidRDefault="00000000" w:rsidRPr="00000000" w14:paraId="00000052">
            <w:pPr>
              <w:spacing w:after="0" w:line="240" w:lineRule="auto"/>
              <w:ind w:left="29"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53">
            <w:pPr>
              <w:spacing w:after="0" w:line="240" w:lineRule="auto"/>
              <w:ind w:left="29" w:firstLine="0"/>
              <w:rPr>
                <w:rFonts w:ascii="Arial" w:cs="Arial" w:eastAsia="Arial" w:hAnsi="Arial"/>
              </w:rPr>
            </w:pPr>
            <w:r w:rsidDel="00000000" w:rsidR="00000000" w:rsidRPr="00000000">
              <w:rPr>
                <w:rtl w:val="0"/>
              </w:rPr>
            </w:r>
          </w:p>
        </w:tc>
      </w:tr>
      <w:tr>
        <w:trPr>
          <w:cantSplit w:val="0"/>
          <w:trHeight w:val="1401" w:hRule="atLeast"/>
          <w:tblHeader w:val="0"/>
        </w:trPr>
        <w:tc>
          <w:tcPr/>
          <w:p w:rsidR="00000000" w:rsidDel="00000000" w:rsidP="00000000" w:rsidRDefault="00000000" w:rsidRPr="00000000" w14:paraId="00000054">
            <w:pPr>
              <w:numPr>
                <w:ilvl w:val="0"/>
                <w:numId w:val="2"/>
              </w:numPr>
              <w:spacing w:after="0" w:line="240" w:lineRule="auto"/>
              <w:ind w:left="315" w:hanging="360"/>
              <w:rPr>
                <w:rFonts w:ascii="Arial" w:cs="Arial" w:eastAsia="Arial" w:hAnsi="Arial"/>
                <w:color w:val="000000"/>
              </w:rPr>
            </w:pPr>
            <w:r w:rsidDel="00000000" w:rsidR="00000000" w:rsidRPr="00000000">
              <w:rPr>
                <w:rFonts w:ascii="Arial" w:cs="Arial" w:eastAsia="Arial" w:hAnsi="Arial"/>
                <w:color w:val="000000"/>
                <w:rtl w:val="0"/>
              </w:rPr>
              <w:t xml:space="preserve">Excellent people skills </w:t>
            </w:r>
          </w:p>
          <w:p w:rsidR="00000000" w:rsidDel="00000000" w:rsidP="00000000" w:rsidRDefault="00000000" w:rsidRPr="00000000" w14:paraId="00000055">
            <w:pPr>
              <w:numPr>
                <w:ilvl w:val="0"/>
                <w:numId w:val="2"/>
              </w:numPr>
              <w:spacing w:after="0" w:line="240" w:lineRule="auto"/>
              <w:ind w:left="315" w:hanging="360"/>
              <w:rPr>
                <w:rFonts w:ascii="Arial" w:cs="Arial" w:eastAsia="Arial" w:hAnsi="Arial"/>
                <w:color w:val="000000"/>
              </w:rPr>
            </w:pPr>
            <w:r w:rsidDel="00000000" w:rsidR="00000000" w:rsidRPr="00000000">
              <w:rPr>
                <w:rFonts w:ascii="Arial" w:cs="Arial" w:eastAsia="Arial" w:hAnsi="Arial"/>
                <w:color w:val="000000"/>
                <w:rtl w:val="0"/>
              </w:rPr>
              <w:t xml:space="preserve">Good communication skills (verbal, written, social media)</w:t>
            </w:r>
          </w:p>
          <w:p w:rsidR="00000000" w:rsidDel="00000000" w:rsidP="00000000" w:rsidRDefault="00000000" w:rsidRPr="00000000" w14:paraId="00000056">
            <w:pPr>
              <w:numPr>
                <w:ilvl w:val="0"/>
                <w:numId w:val="2"/>
              </w:numPr>
              <w:spacing w:after="0" w:line="240" w:lineRule="auto"/>
              <w:ind w:left="315" w:hanging="360"/>
              <w:rPr>
                <w:rFonts w:ascii="Arial" w:cs="Arial" w:eastAsia="Arial" w:hAnsi="Arial"/>
                <w:color w:val="000000"/>
              </w:rPr>
            </w:pPr>
            <w:r w:rsidDel="00000000" w:rsidR="00000000" w:rsidRPr="00000000">
              <w:rPr>
                <w:rFonts w:ascii="Arial" w:cs="Arial" w:eastAsia="Arial" w:hAnsi="Arial"/>
                <w:color w:val="000000"/>
                <w:rtl w:val="0"/>
              </w:rPr>
              <w:t xml:space="preserve">Good planning and organisational skills </w:t>
            </w:r>
          </w:p>
          <w:p w:rsidR="00000000" w:rsidDel="00000000" w:rsidP="00000000" w:rsidRDefault="00000000" w:rsidRPr="00000000" w14:paraId="00000057">
            <w:pPr>
              <w:numPr>
                <w:ilvl w:val="0"/>
                <w:numId w:val="2"/>
              </w:numPr>
              <w:spacing w:after="0" w:line="240" w:lineRule="auto"/>
              <w:ind w:left="315" w:hanging="360"/>
              <w:rPr>
                <w:rFonts w:ascii="Arial" w:cs="Arial" w:eastAsia="Arial" w:hAnsi="Arial"/>
                <w:color w:val="000000"/>
              </w:rPr>
            </w:pPr>
            <w:r w:rsidDel="00000000" w:rsidR="00000000" w:rsidRPr="00000000">
              <w:rPr>
                <w:rFonts w:ascii="Arial" w:cs="Arial" w:eastAsia="Arial" w:hAnsi="Arial"/>
                <w:color w:val="000000"/>
                <w:rtl w:val="0"/>
              </w:rPr>
              <w:t xml:space="preserve">Sound administrative skills with good attention to detail.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computer literacy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work on own initiative </w:t>
            </w:r>
          </w:p>
        </w:tc>
        <w:tc>
          <w:tcPr/>
          <w:p w:rsidR="00000000" w:rsidDel="00000000" w:rsidP="00000000" w:rsidRDefault="00000000" w:rsidRPr="00000000" w14:paraId="0000005A">
            <w:pPr>
              <w:spacing w:after="0" w:line="240" w:lineRule="auto"/>
              <w:ind w:left="29" w:firstLine="0"/>
              <w:jc w:val="center"/>
              <w:rPr>
                <w:rFonts w:ascii="Arial" w:cs="Arial" w:eastAsia="Arial" w:hAnsi="Arial"/>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05B">
            <w:pPr>
              <w:spacing w:after="0" w:line="240" w:lineRule="auto"/>
              <w:ind w:left="29" w:firstLine="0"/>
              <w:jc w:val="center"/>
              <w:rPr>
                <w:rFonts w:ascii="Arial" w:cs="Arial" w:eastAsia="Arial" w:hAnsi="Arial"/>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05C">
            <w:pPr>
              <w:spacing w:after="0" w:line="240" w:lineRule="auto"/>
              <w:ind w:left="29" w:firstLine="0"/>
              <w:jc w:val="center"/>
              <w:rPr>
                <w:rFonts w:ascii="Arial" w:cs="Arial" w:eastAsia="Arial" w:hAnsi="Arial"/>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05D">
            <w:pPr>
              <w:spacing w:after="0" w:line="240" w:lineRule="auto"/>
              <w:ind w:left="29" w:firstLine="0"/>
              <w:jc w:val="center"/>
              <w:rPr>
                <w:rFonts w:ascii="Arial" w:cs="Arial" w:eastAsia="Arial" w:hAnsi="Arial"/>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05E">
            <w:pPr>
              <w:spacing w:after="0" w:line="240" w:lineRule="auto"/>
              <w:ind w:left="29" w:firstLine="0"/>
              <w:jc w:val="center"/>
              <w:rPr>
                <w:rFonts w:ascii="Arial" w:cs="Arial" w:eastAsia="Arial" w:hAnsi="Arial"/>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05F">
            <w:pPr>
              <w:spacing w:after="0" w:line="240" w:lineRule="auto"/>
              <w:ind w:left="29" w:firstLine="0"/>
              <w:jc w:val="center"/>
              <w:rPr>
                <w:rFonts w:ascii="Arial" w:cs="Arial" w:eastAsia="Arial" w:hAnsi="Arial"/>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tl w:val="0"/>
              </w:rPr>
            </w:r>
          </w:p>
        </w:tc>
        <w:tc>
          <w:tcPr/>
          <w:p w:rsidR="00000000" w:rsidDel="00000000" w:rsidP="00000000" w:rsidRDefault="00000000" w:rsidRPr="00000000" w14:paraId="00000060">
            <w:pPr>
              <w:spacing w:after="0" w:line="240" w:lineRule="auto"/>
              <w:ind w:left="29"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1">
            <w:pPr>
              <w:spacing w:after="0" w:line="240" w:lineRule="auto"/>
              <w:ind w:left="29" w:firstLine="0"/>
              <w:rPr>
                <w:rFonts w:ascii="Arial" w:cs="Arial" w:eastAsia="Arial" w:hAnsi="Arial"/>
                <w:b w:val="1"/>
              </w:rPr>
            </w:pPr>
            <w:r w:rsidDel="00000000" w:rsidR="00000000" w:rsidRPr="00000000">
              <w:rPr>
                <w:rFonts w:ascii="Arial" w:cs="Arial" w:eastAsia="Arial" w:hAnsi="Arial"/>
                <w:b w:val="1"/>
                <w:rtl w:val="0"/>
              </w:rPr>
              <w:t xml:space="preserve">Personal Qualities</w:t>
              <w:br w:type="textWrapping"/>
            </w:r>
            <w:r w:rsidDel="00000000" w:rsidR="00000000" w:rsidRPr="00000000">
              <w:rPr>
                <w:rFonts w:ascii="Arial" w:cs="Arial" w:eastAsia="Arial" w:hAnsi="Arial"/>
                <w:rtl w:val="0"/>
              </w:rPr>
              <w:t xml:space="preserve">(To be demonstrated at interview)</w:t>
            </w:r>
            <w:r w:rsidDel="00000000" w:rsidR="00000000" w:rsidRPr="00000000">
              <w:rPr>
                <w:rtl w:val="0"/>
              </w:rPr>
            </w:r>
          </w:p>
        </w:tc>
        <w:tc>
          <w:tcPr/>
          <w:p w:rsidR="00000000" w:rsidDel="00000000" w:rsidP="00000000" w:rsidRDefault="00000000" w:rsidRPr="00000000" w14:paraId="00000062">
            <w:pPr>
              <w:spacing w:after="0" w:line="240" w:lineRule="auto"/>
              <w:ind w:left="29"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63">
            <w:pPr>
              <w:spacing w:after="0" w:line="240" w:lineRule="auto"/>
              <w:ind w:left="29" w:firstLine="0"/>
              <w:rPr>
                <w:rFonts w:ascii="Arial" w:cs="Arial" w:eastAsia="Arial" w:hAnsi="Arial"/>
              </w:rPr>
            </w:pPr>
            <w:r w:rsidDel="00000000" w:rsidR="00000000" w:rsidRPr="00000000">
              <w:rPr>
                <w:rtl w:val="0"/>
              </w:rPr>
            </w:r>
          </w:p>
        </w:tc>
      </w:tr>
      <w:tr>
        <w:trPr>
          <w:cantSplit w:val="0"/>
          <w:trHeight w:val="50" w:hRule="atLeast"/>
          <w:tblHeader w:val="0"/>
        </w:trPr>
        <w:tc>
          <w:tcPr/>
          <w:p w:rsidR="00000000" w:rsidDel="00000000" w:rsidP="00000000" w:rsidRDefault="00000000" w:rsidRPr="00000000" w14:paraId="00000064">
            <w:pPr>
              <w:numPr>
                <w:ilvl w:val="0"/>
                <w:numId w:val="5"/>
              </w:numPr>
              <w:spacing w:after="0" w:line="240" w:lineRule="auto"/>
              <w:ind w:left="315" w:hanging="360"/>
              <w:rPr>
                <w:rFonts w:ascii="Arial" w:cs="Arial" w:eastAsia="Arial" w:hAnsi="Arial"/>
                <w:color w:val="000000"/>
              </w:rPr>
            </w:pPr>
            <w:r w:rsidDel="00000000" w:rsidR="00000000" w:rsidRPr="00000000">
              <w:rPr>
                <w:rFonts w:ascii="Arial" w:cs="Arial" w:eastAsia="Arial" w:hAnsi="Arial"/>
                <w:color w:val="000000"/>
                <w:rtl w:val="0"/>
              </w:rPr>
              <w:t xml:space="preserve">Friendly and personable </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Commitment to the aims and objectives of Urban Roots </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Commitment to EDI and healthy and safe working practices</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interest in environmental issues</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Willingness to work some evenings and weekends </w:t>
            </w:r>
          </w:p>
        </w:tc>
        <w:tc>
          <w:tcPr/>
          <w:p w:rsidR="00000000" w:rsidDel="00000000" w:rsidP="00000000" w:rsidRDefault="00000000" w:rsidRPr="00000000" w14:paraId="00000069">
            <w:pPr>
              <w:spacing w:after="0" w:line="240" w:lineRule="auto"/>
              <w:jc w:val="center"/>
              <w:rPr>
                <w:rFonts w:ascii="Arial" w:cs="Arial" w:eastAsia="Arial" w:hAnsi="Arial"/>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06A">
            <w:pPr>
              <w:spacing w:after="0" w:line="240" w:lineRule="auto"/>
              <w:ind w:left="29" w:firstLine="0"/>
              <w:jc w:val="center"/>
              <w:rPr>
                <w:rFonts w:ascii="Arial" w:cs="Arial" w:eastAsia="Arial" w:hAnsi="Arial"/>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6B">
            <w:pPr>
              <w:tabs>
                <w:tab w:val="center" w:leader="none" w:pos="458"/>
              </w:tabs>
              <w:spacing w:after="0" w:line="240" w:lineRule="auto"/>
              <w:ind w:left="29" w:firstLine="0"/>
              <w:jc w:val="center"/>
              <w:rPr>
                <w:rFonts w:ascii="Arial" w:cs="Arial" w:eastAsia="Arial" w:hAnsi="Arial"/>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06C">
            <w:pPr>
              <w:tabs>
                <w:tab w:val="center" w:leader="none" w:pos="458"/>
              </w:tabs>
              <w:spacing w:after="0" w:line="240" w:lineRule="auto"/>
              <w:ind w:left="29" w:firstLine="0"/>
              <w:jc w:val="center"/>
              <w:rPr>
                <w:rFonts w:ascii="Arial" w:cs="Arial" w:eastAsia="Arial" w:hAnsi="Arial"/>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tl w:val="0"/>
              </w:rPr>
            </w:r>
          </w:p>
        </w:tc>
        <w:tc>
          <w:tcPr/>
          <w:p w:rsidR="00000000" w:rsidDel="00000000" w:rsidP="00000000" w:rsidRDefault="00000000" w:rsidRPr="00000000" w14:paraId="0000006D">
            <w:pPr>
              <w:spacing w:after="0" w:line="240" w:lineRule="auto"/>
              <w:ind w:left="2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spacing w:after="0" w:line="240" w:lineRule="auto"/>
              <w:ind w:left="2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240" w:lineRule="auto"/>
              <w:ind w:left="29" w:firstLine="0"/>
              <w:jc w:val="center"/>
              <w:rPr>
                <w:rFonts w:ascii="Arial" w:cs="Arial" w:eastAsia="Arial" w:hAnsi="Arial"/>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070">
            <w:pPr>
              <w:spacing w:after="0" w:line="240" w:lineRule="auto"/>
              <w:ind w:left="2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2">
      <w:pPr>
        <w:spacing w:after="12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3">
      <w:pPr>
        <w:spacing w:after="120" w:lineRule="auto"/>
        <w:rPr>
          <w:rFonts w:ascii="Arial" w:cs="Arial" w:eastAsia="Arial" w:hAnsi="Arial"/>
        </w:rPr>
      </w:pPr>
      <w:r w:rsidDel="00000000" w:rsidR="00000000" w:rsidRPr="00000000">
        <w:rPr>
          <w:rFonts w:ascii="Arial" w:cs="Arial" w:eastAsia="Arial" w:hAnsi="Arial"/>
          <w:rtl w:val="0"/>
        </w:rPr>
        <w:t xml:space="preserve">Made possible by funding from the National Lottery</w:t>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Wingding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Header">
    <w:name w:val="header"/>
    <w:basedOn w:val="Normal"/>
    <w:link w:val="HeaderChar"/>
    <w:uiPriority w:val="99"/>
    <w:unhideWhenUsed w:val="1"/>
    <w:rsid w:val="004D5C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5C2E"/>
  </w:style>
  <w:style w:type="paragraph" w:styleId="Footer">
    <w:name w:val="footer"/>
    <w:basedOn w:val="Normal"/>
    <w:link w:val="FooterChar"/>
    <w:uiPriority w:val="99"/>
    <w:unhideWhenUsed w:val="1"/>
    <w:rsid w:val="004D5C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5C2E"/>
  </w:style>
  <w:style w:type="paragraph" w:styleId="BalloonText">
    <w:name w:val="Balloon Text"/>
    <w:basedOn w:val="Normal"/>
    <w:link w:val="BalloonTextChar"/>
    <w:uiPriority w:val="99"/>
    <w:semiHidden w:val="1"/>
    <w:unhideWhenUsed w:val="1"/>
    <w:rsid w:val="004D5C2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D5C2E"/>
    <w:rPr>
      <w:rFonts w:ascii="Tahoma" w:cs="Tahoma" w:hAnsi="Tahoma"/>
      <w:sz w:val="16"/>
      <w:szCs w:val="16"/>
    </w:rPr>
  </w:style>
  <w:style w:type="table" w:styleId="TableGrid">
    <w:name w:val="Table Grid"/>
    <w:basedOn w:val="TableNormal"/>
    <w:uiPriority w:val="59"/>
    <w:rsid w:val="004D5C2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D5C2E"/>
    <w:pPr>
      <w:ind w:left="720"/>
      <w:contextualSpacing w:val="1"/>
    </w:pPr>
  </w:style>
  <w:style w:type="paragraph" w:styleId="Default" w:customStyle="1">
    <w:name w:val="Default"/>
    <w:rsid w:val="008E75A4"/>
    <w:pPr>
      <w:autoSpaceDE w:val="0"/>
      <w:autoSpaceDN w:val="0"/>
      <w:adjustRightInd w:val="0"/>
      <w:spacing w:after="0" w:line="240" w:lineRule="auto"/>
    </w:pPr>
    <w:rPr>
      <w:rFonts w:ascii="Arial" w:cs="Arial" w:eastAsia="Times New Roman" w:hAnsi="Arial"/>
      <w:color w:val="000000"/>
      <w:sz w:val="24"/>
      <w:szCs w:val="24"/>
    </w:rPr>
  </w:style>
  <w:style w:type="paragraph" w:styleId="NormalWeb">
    <w:name w:val="Normal (Web)"/>
    <w:basedOn w:val="Normal"/>
    <w:uiPriority w:val="99"/>
    <w:semiHidden w:val="1"/>
    <w:unhideWhenUsed w:val="1"/>
    <w:rsid w:val="00222903"/>
    <w:pPr>
      <w:spacing w:after="100" w:afterAutospacing="1" w:before="100" w:beforeAutospacing="1" w:line="240" w:lineRule="auto"/>
    </w:pPr>
    <w:rPr>
      <w:rFonts w:ascii="Times New Roman" w:cs="Times New Roman" w:eastAsia="Times New Roman" w:hAnsi="Times New Roman"/>
      <w:sz w:val="24"/>
      <w:szCs w:val="24"/>
    </w:rPr>
  </w:style>
  <w:style w:type="paragraph" w:styleId="TxBrp8" w:customStyle="1">
    <w:name w:val="TxBr_p8"/>
    <w:basedOn w:val="Normal"/>
    <w:rsid w:val="005F1A12"/>
    <w:pPr>
      <w:spacing w:after="0" w:line="419" w:lineRule="atLeast"/>
      <w:ind w:left="24" w:hanging="385"/>
    </w:pPr>
    <w:rPr>
      <w:rFonts w:ascii="Times New Roman" w:cs="Times New Roman" w:eastAsia="Times New Roman" w:hAnsi="Times New Roman"/>
      <w:sz w:val="24"/>
      <w:szCs w:val="20"/>
    </w:rPr>
  </w:style>
  <w:style w:type="character" w:styleId="CommentReference">
    <w:name w:val="annotation reference"/>
    <w:basedOn w:val="DefaultParagraphFont"/>
    <w:uiPriority w:val="99"/>
    <w:semiHidden w:val="1"/>
    <w:unhideWhenUsed w:val="1"/>
    <w:rsid w:val="008F2754"/>
    <w:rPr>
      <w:sz w:val="16"/>
      <w:szCs w:val="16"/>
    </w:rPr>
  </w:style>
  <w:style w:type="paragraph" w:styleId="CommentText">
    <w:name w:val="annotation text"/>
    <w:basedOn w:val="Normal"/>
    <w:link w:val="CommentTextChar"/>
    <w:uiPriority w:val="99"/>
    <w:unhideWhenUsed w:val="1"/>
    <w:rsid w:val="008F2754"/>
    <w:pPr>
      <w:spacing w:line="240" w:lineRule="auto"/>
    </w:pPr>
    <w:rPr>
      <w:sz w:val="20"/>
      <w:szCs w:val="20"/>
    </w:rPr>
  </w:style>
  <w:style w:type="character" w:styleId="CommentTextChar" w:customStyle="1">
    <w:name w:val="Comment Text Char"/>
    <w:basedOn w:val="DefaultParagraphFont"/>
    <w:link w:val="CommentText"/>
    <w:uiPriority w:val="99"/>
    <w:rsid w:val="008F2754"/>
    <w:rPr>
      <w:sz w:val="20"/>
      <w:szCs w:val="20"/>
    </w:rPr>
  </w:style>
  <w:style w:type="paragraph" w:styleId="CommentSubject">
    <w:name w:val="annotation subject"/>
    <w:basedOn w:val="CommentText"/>
    <w:next w:val="CommentText"/>
    <w:link w:val="CommentSubjectChar"/>
    <w:uiPriority w:val="99"/>
    <w:semiHidden w:val="1"/>
    <w:unhideWhenUsed w:val="1"/>
    <w:rsid w:val="008F2754"/>
    <w:rPr>
      <w:b w:val="1"/>
      <w:bCs w:val="1"/>
    </w:rPr>
  </w:style>
  <w:style w:type="character" w:styleId="CommentSubjectChar" w:customStyle="1">
    <w:name w:val="Comment Subject Char"/>
    <w:basedOn w:val="CommentTextChar"/>
    <w:link w:val="CommentSubject"/>
    <w:uiPriority w:val="99"/>
    <w:semiHidden w:val="1"/>
    <w:rsid w:val="008F2754"/>
    <w:rPr>
      <w:b w:val="1"/>
      <w:bCs w:val="1"/>
      <w:sz w:val="20"/>
      <w:szCs w:val="20"/>
    </w:rPr>
  </w:style>
  <w:style w:type="paragraph" w:styleId="Revision">
    <w:name w:val="Revision"/>
    <w:hidden w:val="1"/>
    <w:uiPriority w:val="99"/>
    <w:semiHidden w:val="1"/>
    <w:rsid w:val="00BF656A"/>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OdSFxuue+52hfWn9UdyGpQlTTg==">CgMxLjA4AHIhMXZIeWdXMThMVXNsdG4wQTRCWFBpNVVwSVV2XzV4OE1o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2025-08-04T09:27:00Z</dcterms:created>
  <dc:creator>Lindsey</dc:creator>
</cp:coreProperties>
</file>